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FC" w:rsidRPr="009948FC" w:rsidRDefault="009948FC" w:rsidP="009948FC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9948FC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Прямая речь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Чужая речь —</w:t>
      </w: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это высказывание других лиц.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Чужая речь может передаваться</w:t>
      </w:r>
      <w:r w:rsidRPr="009948F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прямой</w:t>
      </w: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9948F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</w:t>
      </w: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9948F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косвенной речью</w:t>
      </w: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Прямая речь</w:t>
      </w: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передает слова </w:t>
      </w:r>
      <w:proofErr w:type="gramStart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говорящих</w:t>
      </w:r>
      <w:proofErr w:type="gramEnd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буквально, без изменения формы: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Я сказал: «Поедем завтра на рыбалку!»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Миша ответил: «Хорошо, я заеду за тобой в пять утра».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Прямую речь обычно сопровождают </w:t>
      </w:r>
      <w:r w:rsidRPr="009948F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слова автора</w:t>
      </w: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поясняющие, кому она принадлежит (слова автора в приведённых примерах: </w:t>
      </w:r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я сказал, Миша ответил).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передаче прямой речи на письме прямая речь заключается в кавычки.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Когда прямая речь стоит после слов автора, то перед ней ставится двоеточие и первое слово в прямой речи пишется с прописной буквы, например: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Коновалов</w:t>
      </w:r>
      <w:proofErr w:type="gramEnd"/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спросил меня: «Ты читать умеешь?»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Когда прямая речь стоит перед словами автора, то после неё ставятся запятая и тире, например: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«Я послезавтра на Волгу поеду», — сказал Саша.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в этом случае в прямой речи содержится вопрос или она произносится с восклицанием, то после неё ставятся вопросительный или восклицательный знак и тире, например: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«Кто кричит?» — раздался с моря суровый окрик.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«Едем!»— сказал Гаврила, опуская вёсла в воду.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Прямую речь могут разрывать слова автора, при этом знаки препинания ставятся так:                      если на месте разрыва прямой речи нет никакого знака или имеется запятая, точка с запятой или двоеточие, то слова автора выделяются с обеих сторон запятыми и тире.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 авторских слов: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«Выслушайте меня когда-нибудь до конца».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«Меня зовут Фомой, а по прозвищу Бирюк».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«Дождь пойдёт: утки вон плещутся, да и трава больно сильно пахнет».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авторскими словами: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«Выслушайте меня, — сказала Надя, — когда-нибудь до конца».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«Меня зовут Фомой, — ответил он, — а по прозвищу Бирюк».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«Дождь пойдёт, — возразил </w:t>
      </w:r>
      <w:proofErr w:type="spellStart"/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Калиныч</w:t>
      </w:r>
      <w:proofErr w:type="spellEnd"/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, — утки вон плещутся, да и трава больно сильно пахнет».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на месте разрыва прямой речи стоит точка, то перед словами автора ставятся запятая и тире, а после них — точка и тире; вторая часть прямой речи начинается с прописной буквы.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 авторских слов: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«Пойдёмте гулять завтра поутру. Я хочу узнать от вас латинские названия полевых растений и их свойства».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авторскими словами: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«Пойдёмте гулять завтра поутру, — сказала Анна Сергеевна Базарову. — Я хочу узнать от вас латинские названия полевых растений и их свойства».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на месте разрыва прямой речи стоит вопросительный или восклицательный знак, то перед словами автора ставится тире, а после них точка и тире; вторая часть прямой речи начинается с прописной буквы.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Без авторских слов:</w:t>
      </w:r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 «Что вы тут делаете? Букет вяжете?» и «Что вы тут делаете? — промолвил Базаров.— Букет вяжете?»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авторскими словами: «</w:t>
      </w:r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Ну, хорошо, хорошо! Я никому не скажу». «</w:t>
      </w:r>
      <w:proofErr w:type="gramStart"/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Ну</w:t>
      </w:r>
      <w:proofErr w:type="gramEnd"/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хорошо, хорошо! — засмеялась Валя.— Я никому не скажу».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Косвенная речь</w:t>
      </w: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это способ передачи чужой речи, при котором воспроизводится только содержание высказывания, без сохранения его лексических, синтаксических и стилистических особенностей. 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Синтаксически косвенная речь представляет собой </w:t>
      </w:r>
      <w:r w:rsidRPr="009948F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сложноподчиненное предложение</w:t>
      </w: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где в главном предложении передаются слова автора, а в придаточном — само высказывание.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Антон сказал, что завтра мы поедем за город.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передаче чужих слов в прямой речи обращения, междометия, вводные слова сохраняются, а в косвенной речи они опускаются.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Например: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«Эй, Петя, ты сдал экзамен?» — спросила Надя </w:t>
      </w: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(прямая речь).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Надя спросила Петю, сдал ли он экзамен </w:t>
      </w: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(косвенная речь).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Вопрос, переданный в косвенной речи, называется </w:t>
      </w:r>
      <w:r w:rsidRPr="009948F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косвенным вопросом</w:t>
      </w: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После косвенного вопроса вопросительный знак не ставится.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Способы передачи чужой речи: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4"/>
        <w:gridCol w:w="3901"/>
      </w:tblGrid>
      <w:tr w:rsidR="009948FC" w:rsidRPr="009948FC" w:rsidTr="009948FC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948FC" w:rsidRPr="009948FC" w:rsidRDefault="009948FC" w:rsidP="0099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9948F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1) предложения с прямой речью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948FC" w:rsidRPr="009948FC" w:rsidRDefault="009948FC" w:rsidP="0099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9948FC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Дед сказал: «Урожай нынче добрый будет».</w:t>
            </w:r>
          </w:p>
        </w:tc>
      </w:tr>
      <w:tr w:rsidR="009948FC" w:rsidRPr="009948FC" w:rsidTr="009948FC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948FC" w:rsidRPr="009948FC" w:rsidRDefault="009948FC" w:rsidP="0099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9948F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2) сложноподчиненные предложения с косвенной речью для передачи чужой речи с изменениями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948FC" w:rsidRPr="009948FC" w:rsidRDefault="009948FC" w:rsidP="0099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9948FC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Дед сказал, что в этом году урожай пшеницы будет богатый.</w:t>
            </w:r>
          </w:p>
        </w:tc>
      </w:tr>
      <w:tr w:rsidR="009948FC" w:rsidRPr="009948FC" w:rsidTr="009948FC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948FC" w:rsidRPr="009948FC" w:rsidRDefault="009948FC" w:rsidP="0099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9948F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3) простые предложения с дополнением, называющим тему чужой речи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948FC" w:rsidRPr="009948FC" w:rsidRDefault="009948FC" w:rsidP="0099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9948FC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Дед долго рассказывал о влиянии погоды на урожай.</w:t>
            </w:r>
          </w:p>
        </w:tc>
      </w:tr>
      <w:tr w:rsidR="009948FC" w:rsidRPr="009948FC" w:rsidTr="009948FC"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948FC" w:rsidRPr="009948FC" w:rsidRDefault="009948FC" w:rsidP="0099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9948FC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4) предложения с вводными словами и предложениями для передачи источника сообщения</w:t>
            </w:r>
          </w:p>
        </w:tc>
        <w:tc>
          <w:tcPr>
            <w:tcW w:w="0" w:type="auto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9948FC" w:rsidRPr="009948FC" w:rsidRDefault="009948FC" w:rsidP="00994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  <w:r w:rsidRPr="009948FC"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eastAsia="ru-RU"/>
              </w:rPr>
              <w:t>Как сказал дед, хлеб добрые руки любит.</w:t>
            </w:r>
          </w:p>
        </w:tc>
      </w:tr>
    </w:tbl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Схемы предложений с прямой речью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Прямая речь перед словами автора: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gramStart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!» – а.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«Леопольд, мы сдаемся!» – прокричали мыши, плавая в стакане газировки.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gramStart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– а.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«Лягушка, лягушка, отдай мою стрелу», – взмолился Иван Царевич.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gramStart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?» – а.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«А знаете ли вы, куда попали?» – спросил разбойник </w:t>
      </w:r>
      <w:proofErr w:type="spellStart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Бармалей</w:t>
      </w:r>
      <w:proofErr w:type="spellEnd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доктора Айболита.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Прямая речь после слов автора: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А: «П».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Усмехнулась хитрая лиса и сказала: «Давайте я вам поделю сыр поровну».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А: «</w:t>
      </w:r>
      <w:proofErr w:type="gramStart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?»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Облизнулся волк и спрашивает: «Куда ты идешь, Красная Шапочка?»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А: «</w:t>
      </w:r>
      <w:proofErr w:type="gramStart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!»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Едет лисица на волке и потихоньку поет: «Битый небитого везет, битый небитого везет!»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Прямая речь разрывается словами автора: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gramStart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– а, – п?»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«Вот ты говоришь, – сказала Рукодельница, – что добрый, а зачем зеленую травку под снежной периной держишь?»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gramStart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– а. – П!»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«Сивка-Бурка, вещий каурка! – закричал Иванушка-дурачок. – Стань передо мной как лист перед травой!»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gramStart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– а. – П».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«Покажи! – закричал Данила-мастер. – Без цветка мне жизни нет».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gramStart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– а. – П?»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«Эй, хозяин, – важно сказал Буратино. — Вы дадите нам три корочки хлеба?»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gramStart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End"/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 – а. – П!»</w:t>
      </w:r>
    </w:p>
    <w:p w:rsidR="009948FC" w:rsidRPr="009948FC" w:rsidRDefault="009948FC" w:rsidP="009948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948F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«Какой же он дурачок? – шептались люди. – Он хитрый, если заставил ведра идти!»</w:t>
      </w:r>
    </w:p>
    <w:p w:rsidR="00F806B2" w:rsidRDefault="00F806B2">
      <w:bookmarkStart w:id="0" w:name="_GoBack"/>
      <w:bookmarkEnd w:id="0"/>
    </w:p>
    <w:sectPr w:rsidR="00F80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47"/>
    <w:rsid w:val="00810547"/>
    <w:rsid w:val="009948FC"/>
    <w:rsid w:val="00F8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7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48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dc:description/>
  <cp:lastModifiedBy>PCuser</cp:lastModifiedBy>
  <cp:revision>3</cp:revision>
  <dcterms:created xsi:type="dcterms:W3CDTF">2020-03-30T22:11:00Z</dcterms:created>
  <dcterms:modified xsi:type="dcterms:W3CDTF">2020-03-30T22:11:00Z</dcterms:modified>
</cp:coreProperties>
</file>