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C" w:rsidRPr="00E00DE3" w:rsidRDefault="001A23EE" w:rsidP="00E00D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00DE3">
        <w:rPr>
          <w:rFonts w:ascii="Times New Roman" w:hAnsi="Times New Roman" w:cs="Times New Roman"/>
          <w:b/>
          <w:sz w:val="32"/>
          <w:szCs w:val="24"/>
        </w:rPr>
        <w:t xml:space="preserve">Урок </w:t>
      </w:r>
      <w:r w:rsidR="00281A7C" w:rsidRPr="00E00DE3">
        <w:rPr>
          <w:rFonts w:ascii="Times New Roman" w:hAnsi="Times New Roman" w:cs="Times New Roman"/>
          <w:b/>
          <w:sz w:val="32"/>
          <w:szCs w:val="24"/>
        </w:rPr>
        <w:t xml:space="preserve">57. </w:t>
      </w:r>
      <w:r w:rsidR="00281A7C" w:rsidRPr="00E00DE3">
        <w:rPr>
          <w:rFonts w:ascii="Times New Roman" w:hAnsi="Times New Roman" w:cs="Times New Roman"/>
          <w:b/>
          <w:sz w:val="28"/>
          <w:szCs w:val="24"/>
        </w:rPr>
        <w:t xml:space="preserve">Слитное написание союзов </w:t>
      </w:r>
      <w:r w:rsidR="00281A7C" w:rsidRPr="00E00DE3">
        <w:rPr>
          <w:rFonts w:ascii="Times New Roman" w:hAnsi="Times New Roman" w:cs="Times New Roman"/>
          <w:b/>
          <w:i/>
          <w:sz w:val="28"/>
          <w:szCs w:val="24"/>
        </w:rPr>
        <w:t>также, тоже, чтобы</w:t>
      </w:r>
    </w:p>
    <w:p w:rsidR="001A23EE" w:rsidRPr="000D2359" w:rsidRDefault="001A23EE" w:rsidP="00E00DE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4F88" w:rsidRPr="00A45EFE" w:rsidRDefault="00A45EFE" w:rsidP="00E00D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Мотивационный</w:t>
      </w:r>
      <w:r w:rsidR="001A23EE" w:rsidRPr="00A45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модул</w:t>
      </w:r>
      <w:r w:rsidRPr="00A45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ь</w:t>
      </w:r>
      <w:r w:rsidR="00ED4F88" w:rsidRPr="00A45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4F88" w:rsidRPr="00543C29" w:rsidRDefault="00ED4F88" w:rsidP="00E00DE3">
      <w:pPr>
        <w:rPr>
          <w:rFonts w:ascii="Times New Roman" w:hAnsi="Times New Roman" w:cs="Times New Roman"/>
          <w:sz w:val="24"/>
          <w:szCs w:val="24"/>
        </w:rPr>
      </w:pPr>
      <w:r w:rsidRPr="00543C29">
        <w:rPr>
          <w:rFonts w:ascii="Times New Roman" w:hAnsi="Times New Roman" w:cs="Times New Roman"/>
          <w:sz w:val="24"/>
          <w:szCs w:val="24"/>
        </w:rPr>
        <w:t>Перед вами два предложения.</w:t>
      </w:r>
    </w:p>
    <w:p w:rsidR="00ED4F88" w:rsidRPr="00543C29" w:rsidRDefault="00ED4F88" w:rsidP="00E00DE3">
      <w:pPr>
        <w:rPr>
          <w:rFonts w:ascii="Times New Roman" w:hAnsi="Times New Roman" w:cs="Times New Roman"/>
          <w:sz w:val="24"/>
          <w:szCs w:val="24"/>
        </w:rPr>
      </w:pPr>
      <w:r w:rsidRPr="00543C29">
        <w:rPr>
          <w:rFonts w:ascii="Times New Roman" w:hAnsi="Times New Roman" w:cs="Times New Roman"/>
          <w:sz w:val="24"/>
          <w:szCs w:val="24"/>
        </w:rPr>
        <w:t xml:space="preserve">Мы шли к реке напрямик, </w:t>
      </w:r>
      <w:r w:rsidRPr="00543C29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Pr="00543C29">
        <w:rPr>
          <w:rFonts w:ascii="Times New Roman" w:hAnsi="Times New Roman" w:cs="Times New Roman"/>
          <w:sz w:val="24"/>
          <w:szCs w:val="24"/>
        </w:rPr>
        <w:t xml:space="preserve"> сократить путь.</w:t>
      </w:r>
    </w:p>
    <w:p w:rsidR="00ED4F88" w:rsidRDefault="00ED4F88" w:rsidP="00E00DE3">
      <w:pPr>
        <w:rPr>
          <w:rFonts w:ascii="Times New Roman" w:hAnsi="Times New Roman" w:cs="Times New Roman"/>
          <w:i/>
          <w:sz w:val="24"/>
          <w:szCs w:val="24"/>
        </w:rPr>
      </w:pPr>
      <w:r w:rsidRPr="00543C29">
        <w:rPr>
          <w:rFonts w:ascii="Times New Roman" w:hAnsi="Times New Roman" w:cs="Times New Roman"/>
          <w:sz w:val="24"/>
          <w:szCs w:val="24"/>
        </w:rPr>
        <w:t xml:space="preserve">Он не будет слушать, </w:t>
      </w:r>
      <w:r w:rsidRPr="00543C29">
        <w:rPr>
          <w:rFonts w:ascii="Times New Roman" w:hAnsi="Times New Roman" w:cs="Times New Roman"/>
          <w:b/>
          <w:i/>
          <w:sz w:val="24"/>
          <w:szCs w:val="24"/>
        </w:rPr>
        <w:t>что бы</w:t>
      </w:r>
      <w:r w:rsidRPr="00543C29">
        <w:rPr>
          <w:rFonts w:ascii="Times New Roman" w:hAnsi="Times New Roman" w:cs="Times New Roman"/>
          <w:sz w:val="24"/>
          <w:szCs w:val="24"/>
        </w:rPr>
        <w:t xml:space="preserve"> ты ему не говорил.</w:t>
      </w:r>
      <w:r w:rsidRPr="00ED4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4F88" w:rsidRPr="00543C29" w:rsidRDefault="00ED4F88" w:rsidP="00E00DE3">
      <w:pPr>
        <w:rPr>
          <w:rFonts w:ascii="Times New Roman" w:hAnsi="Times New Roman" w:cs="Times New Roman"/>
          <w:i/>
          <w:sz w:val="24"/>
          <w:szCs w:val="24"/>
        </w:rPr>
      </w:pPr>
      <w:r w:rsidRPr="00543C29">
        <w:rPr>
          <w:rFonts w:ascii="Times New Roman" w:hAnsi="Times New Roman" w:cs="Times New Roman"/>
          <w:i/>
          <w:sz w:val="24"/>
          <w:szCs w:val="24"/>
        </w:rPr>
        <w:t xml:space="preserve">В первом предложении союз. Он связывает две части предложения, не несёт смысловой нагрузки. </w:t>
      </w:r>
    </w:p>
    <w:p w:rsidR="00406BEA" w:rsidRDefault="00ED4F88" w:rsidP="00E00DE3">
      <w:pPr>
        <w:rPr>
          <w:rFonts w:ascii="Times New Roman" w:hAnsi="Times New Roman" w:cs="Times New Roman"/>
          <w:sz w:val="24"/>
          <w:szCs w:val="24"/>
        </w:rPr>
      </w:pPr>
      <w:r w:rsidRPr="00543C29">
        <w:rPr>
          <w:rFonts w:ascii="Times New Roman" w:hAnsi="Times New Roman" w:cs="Times New Roman"/>
          <w:i/>
          <w:sz w:val="24"/>
          <w:szCs w:val="24"/>
        </w:rPr>
        <w:t>Местоимение что и частица бы, которая относится к глаголу , который имеет форму условного наклонения. ( Что ты ему не говорил бы)</w:t>
      </w:r>
    </w:p>
    <w:p w:rsidR="00ED4F88" w:rsidRDefault="00ED4F88" w:rsidP="00E00DE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23EE" w:rsidRDefault="001A23E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0DE3">
        <w:rPr>
          <w:rFonts w:ascii="Times New Roman" w:hAnsi="Times New Roman" w:cs="Times New Roman"/>
          <w:sz w:val="24"/>
          <w:szCs w:val="24"/>
        </w:rPr>
        <w:t>Сегодня на уроке мы</w:t>
      </w:r>
      <w:r w:rsidRPr="00610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4F88" w:rsidRPr="00E00D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познакомимся </w:t>
      </w:r>
      <w:r w:rsidR="00ED4F88" w:rsidRPr="00012BC5">
        <w:rPr>
          <w:rFonts w:ascii="Times New Roman" w:hAnsi="Times New Roman" w:cs="Times New Roman"/>
          <w:color w:val="000000"/>
          <w:sz w:val="24"/>
          <w:szCs w:val="24"/>
        </w:rPr>
        <w:t>с правилом написания со</w:t>
      </w:r>
      <w:r w:rsidR="00ED4F88">
        <w:rPr>
          <w:rFonts w:ascii="Times New Roman" w:hAnsi="Times New Roman" w:cs="Times New Roman"/>
          <w:color w:val="000000"/>
          <w:sz w:val="24"/>
          <w:szCs w:val="24"/>
        </w:rPr>
        <w:t>юзов также, тоже, чтобы; Научимся</w:t>
      </w:r>
      <w:r w:rsidR="00ED4F88" w:rsidRPr="00012BC5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указанные союзы от других частей речи.</w:t>
      </w:r>
    </w:p>
    <w:p w:rsidR="00E00DE3" w:rsidRDefault="00E00DE3" w:rsidP="00E00D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0DE3" w:rsidRDefault="001A23EE" w:rsidP="00E00DE3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E00DE3" w:rsidRDefault="00E00DE3" w:rsidP="00E00DE3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1A23EE" w:rsidRDefault="00ED4F88" w:rsidP="00E00DE3">
      <w:pPr>
        <w:rPr>
          <w:rFonts w:ascii="Times New Roman" w:eastAsia="Calibri" w:hAnsi="Times New Roman" w:cs="Times New Roman"/>
          <w:i/>
          <w:sz w:val="28"/>
          <w:szCs w:val="24"/>
        </w:rPr>
      </w:pPr>
      <w:r w:rsidRPr="00ED4F88">
        <w:rPr>
          <w:rFonts w:ascii="Times New Roman" w:hAnsi="Times New Roman" w:cs="Times New Roman"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sz w:val="24"/>
          <w:szCs w:val="24"/>
        </w:rPr>
        <w:t>Вы уже знаете, что части речи делятся на самостоятельные  и служебные.</w:t>
      </w:r>
    </w:p>
    <w:p w:rsidR="00ED4F88" w:rsidRDefault="00ED4F88" w:rsidP="00E0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Самостоятельные части речи имеют собственное значение, являются членами предложения, мы можем задать к ним вопрос от другого слова в пре</w:t>
      </w:r>
      <w:r w:rsidRPr="00ED4F88">
        <w:rPr>
          <w:rFonts w:ascii="Times New Roman" w:hAnsi="Times New Roman" w:cs="Times New Roman"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sz w:val="24"/>
          <w:szCs w:val="24"/>
        </w:rPr>
        <w:t>Союзы связывают однородные члены предложения и  части сложных предложений. дложении.</w:t>
      </w:r>
      <w:r w:rsidRPr="00ED4F88">
        <w:rPr>
          <w:rFonts w:ascii="Times New Roman" w:hAnsi="Times New Roman" w:cs="Times New Roman"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sz w:val="24"/>
          <w:szCs w:val="24"/>
        </w:rPr>
        <w:t>Служебные части речи выполняют каждая свою задачу</w:t>
      </w:r>
    </w:p>
    <w:p w:rsidR="00ED4F88" w:rsidRDefault="00ED4F88" w:rsidP="00E0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4F88" w:rsidRPr="00012BC5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В русском языке есть омонимичные части речи. Они похожи друг на друга по произношению. Но  пишутся по-разному. Поэтому очень важно определить, какая часть речи перед нами, чтобы не ошибиться в правописании. </w:t>
      </w:r>
    </w:p>
    <w:p w:rsidR="00ED4F88" w:rsidRPr="00012BC5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В предложении Я тоже мороженое хочу – тоже – союз.</w:t>
      </w:r>
    </w:p>
    <w:p w:rsidR="00ED4F88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В предложении я то же мороженое хочу – то – местоимение, же – частица</w:t>
      </w:r>
      <w:r w:rsidRPr="00ED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88" w:rsidRPr="00012BC5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В русском языке есть омонимичные части речи. Они похожи друг на друга по произношению. Но  пишутся по-разному. Поэтому очень важно определить, какая часть речи перед нами, чтобы не ошибиться в правописании. </w:t>
      </w:r>
    </w:p>
    <w:p w:rsidR="00ED4F88" w:rsidRPr="00012BC5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В предложении Я тоже мороженое хочу – тоже – союз.</w:t>
      </w:r>
    </w:p>
    <w:p w:rsidR="00ED4F88" w:rsidRDefault="00ED4F88" w:rsidP="00E0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В предложении я то же мороженое хочу – то – местоимение, же – частица.</w:t>
      </w:r>
    </w:p>
    <w:p w:rsidR="00ED4F88" w:rsidRDefault="00ED4F88" w:rsidP="00E0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Союзы также, тоже, чтобы пишутся слитно.</w:t>
      </w:r>
      <w:r w:rsidRPr="00ED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9F" w:rsidRDefault="00ED4F88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lastRenderedPageBreak/>
        <w:t>Эти союзы следует отличать от  наречия с частицей ТАК ЖЕ и местоимений с частицей ТО ЖЕ,</w:t>
      </w:r>
      <w:r w:rsidR="00260B9F" w:rsidRPr="00260B9F">
        <w:rPr>
          <w:rFonts w:ascii="Times New Roman" w:hAnsi="Times New Roman" w:cs="Times New Roman"/>
          <w:sz w:val="24"/>
          <w:szCs w:val="24"/>
        </w:rPr>
        <w:t xml:space="preserve"> </w:t>
      </w:r>
      <w:r w:rsidR="00260B9F" w:rsidRPr="00012BC5">
        <w:rPr>
          <w:rFonts w:ascii="Times New Roman" w:hAnsi="Times New Roman" w:cs="Times New Roman"/>
          <w:sz w:val="24"/>
          <w:szCs w:val="24"/>
        </w:rPr>
        <w:t>ЧТО БЫ.</w:t>
      </w:r>
      <w:r w:rsidR="00260B9F" w:rsidRPr="00260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9F" w:rsidRPr="00012BC5" w:rsidRDefault="00260B9F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Чтобы узнать, слитно или раздельно пишется слово, надо определить его роль в предложении, рассмотреть слово в контексте.</w:t>
      </w:r>
    </w:p>
    <w:p w:rsidR="00260B9F" w:rsidRPr="00012BC5" w:rsidRDefault="00260B9F" w:rsidP="00E00DE3">
      <w:pPr>
        <w:framePr w:hSpace="180" w:wrap="around" w:vAnchor="text" w:hAnchor="margin" w:x="108" w:y="115"/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К союзу нельзя задать вопрос, так как он не является членом предложения. </w:t>
      </w:r>
    </w:p>
    <w:p w:rsidR="00E00DE3" w:rsidRDefault="00260B9F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Если перед нами наречие или местоимение с частицами, то к ним</w:t>
      </w:r>
      <w:r w:rsidR="00E00DE3">
        <w:rPr>
          <w:rFonts w:ascii="Times New Roman" w:hAnsi="Times New Roman" w:cs="Times New Roman"/>
          <w:sz w:val="24"/>
          <w:szCs w:val="24"/>
        </w:rPr>
        <w:t xml:space="preserve"> мы можем задать вопрос, </w:t>
      </w:r>
      <w:r w:rsidRPr="00012BC5">
        <w:rPr>
          <w:rFonts w:ascii="Times New Roman" w:hAnsi="Times New Roman" w:cs="Times New Roman"/>
          <w:sz w:val="24"/>
          <w:szCs w:val="24"/>
        </w:rPr>
        <w:t>так</w:t>
      </w:r>
      <w:r w:rsidRPr="00260B9F">
        <w:rPr>
          <w:rFonts w:ascii="Times New Roman" w:hAnsi="Times New Roman" w:cs="Times New Roman"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sz w:val="24"/>
          <w:szCs w:val="24"/>
        </w:rPr>
        <w:t>как они являются членами предложения.</w:t>
      </w:r>
      <w:r w:rsidR="00E00DE3" w:rsidRPr="00E0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E3" w:rsidRPr="00012BC5" w:rsidRDefault="00E00DE3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Есть ещё один способ понять, какая же часть речи перед нами. Частица БЫ относится к глаголу, который стоит в форме условного наклонения. Поэтому мы можем перенести её в другое место предложения. Частицу  ЖЕ можно опустить, при этом смысл предложения не изменится.</w:t>
      </w:r>
      <w:r w:rsidRPr="00260B9F">
        <w:rPr>
          <w:rFonts w:ascii="Times New Roman" w:hAnsi="Times New Roman" w:cs="Times New Roman"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sz w:val="24"/>
          <w:szCs w:val="24"/>
        </w:rPr>
        <w:t xml:space="preserve">Что </w:t>
      </w:r>
      <w:r w:rsidRPr="00012BC5">
        <w:rPr>
          <w:rFonts w:ascii="Times New Roman" w:hAnsi="Times New Roman" w:cs="Times New Roman"/>
          <w:b/>
          <w:color w:val="00B050"/>
          <w:sz w:val="24"/>
          <w:szCs w:val="24"/>
        </w:rPr>
        <w:t>бы</w:t>
      </w:r>
      <w:r w:rsidRPr="00012BC5">
        <w:rPr>
          <w:rFonts w:ascii="Times New Roman" w:hAnsi="Times New Roman" w:cs="Times New Roman"/>
          <w:sz w:val="24"/>
          <w:szCs w:val="24"/>
        </w:rPr>
        <w:t xml:space="preserve">  ещё посадить в саду?</w:t>
      </w:r>
    </w:p>
    <w:p w:rsidR="00E00DE3" w:rsidRPr="00012BC5" w:rsidRDefault="00E00DE3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Что  ещё посадить </w:t>
      </w:r>
      <w:r w:rsidRPr="00012BC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бы </w:t>
      </w:r>
      <w:r w:rsidRPr="00012BC5">
        <w:rPr>
          <w:rFonts w:ascii="Times New Roman" w:hAnsi="Times New Roman" w:cs="Times New Roman"/>
          <w:sz w:val="24"/>
          <w:szCs w:val="24"/>
        </w:rPr>
        <w:t>в саду?</w:t>
      </w:r>
    </w:p>
    <w:p w:rsidR="00E00DE3" w:rsidRPr="00012BC5" w:rsidRDefault="00E00DE3" w:rsidP="00E00DE3">
      <w:pPr>
        <w:rPr>
          <w:rFonts w:ascii="Times New Roman" w:hAnsi="Times New Roman" w:cs="Times New Roman"/>
          <w:sz w:val="24"/>
          <w:szCs w:val="24"/>
        </w:rPr>
      </w:pPr>
    </w:p>
    <w:p w:rsidR="00E00DE3" w:rsidRPr="00012BC5" w:rsidRDefault="00E00DE3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Дети говорили </w:t>
      </w:r>
      <w:r w:rsidRPr="00012BC5">
        <w:rPr>
          <w:rFonts w:ascii="Times New Roman" w:hAnsi="Times New Roman" w:cs="Times New Roman"/>
          <w:b/>
          <w:color w:val="00B050"/>
          <w:sz w:val="24"/>
          <w:szCs w:val="24"/>
        </w:rPr>
        <w:t>то же</w:t>
      </w:r>
      <w:r w:rsidRPr="00012BC5">
        <w:rPr>
          <w:rFonts w:ascii="Times New Roman" w:hAnsi="Times New Roman" w:cs="Times New Roman"/>
          <w:sz w:val="24"/>
          <w:szCs w:val="24"/>
        </w:rPr>
        <w:t xml:space="preserve">, что и взрослые. </w:t>
      </w:r>
    </w:p>
    <w:p w:rsidR="00ED4F88" w:rsidRDefault="00ED4F88" w:rsidP="00E00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0B9F" w:rsidRDefault="00260B9F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 xml:space="preserve">Дети говорили </w:t>
      </w:r>
      <w:r w:rsidRPr="00012BC5">
        <w:rPr>
          <w:rFonts w:ascii="Times New Roman" w:hAnsi="Times New Roman" w:cs="Times New Roman"/>
          <w:b/>
          <w:color w:val="00B050"/>
          <w:sz w:val="24"/>
          <w:szCs w:val="24"/>
        </w:rPr>
        <w:t>то</w:t>
      </w:r>
      <w:r w:rsidRPr="00012BC5">
        <w:rPr>
          <w:rFonts w:ascii="Times New Roman" w:hAnsi="Times New Roman" w:cs="Times New Roman"/>
          <w:sz w:val="24"/>
          <w:szCs w:val="24"/>
        </w:rPr>
        <w:t>, что и взрослые</w:t>
      </w:r>
    </w:p>
    <w:p w:rsidR="00A45EFE" w:rsidRDefault="00A45EFE" w:rsidP="00E00DE3">
      <w:pPr>
        <w:rPr>
          <w:rFonts w:ascii="Times New Roman" w:hAnsi="Times New Roman" w:cs="Times New Roman"/>
          <w:sz w:val="24"/>
          <w:szCs w:val="24"/>
        </w:rPr>
      </w:pPr>
    </w:p>
    <w:p w:rsidR="00E00DE3" w:rsidRDefault="00A45EFE" w:rsidP="00E00D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Запомните устойчивое сочетание, которое  пишется в 6 слов!</w:t>
      </w:r>
      <w:r w:rsidR="00E00DE3" w:rsidRPr="00E00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00DE3" w:rsidRPr="00012BC5" w:rsidRDefault="00E00DE3" w:rsidP="00E00D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BC5">
        <w:rPr>
          <w:rFonts w:ascii="Times New Roman" w:hAnsi="Times New Roman" w:cs="Times New Roman"/>
          <w:b/>
          <w:color w:val="FF0000"/>
          <w:sz w:val="24"/>
          <w:szCs w:val="24"/>
        </w:rPr>
        <w:t>Во что бы то ни стало</w:t>
      </w:r>
    </w:p>
    <w:p w:rsidR="00E00DE3" w:rsidRPr="00012BC5" w:rsidRDefault="00E00DE3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Он знал, что пищу надо найти </w:t>
      </w:r>
      <w:r w:rsidRPr="00012BC5">
        <w:rPr>
          <w:rFonts w:ascii="Times New Roman" w:hAnsi="Times New Roman" w:cs="Times New Roman"/>
          <w:b/>
          <w:bCs/>
          <w:sz w:val="24"/>
          <w:szCs w:val="24"/>
        </w:rPr>
        <w:t>во что бы то ни стало</w:t>
      </w:r>
      <w:r w:rsidRPr="00012BC5">
        <w:rPr>
          <w:rFonts w:ascii="Times New Roman" w:hAnsi="Times New Roman" w:cs="Times New Roman"/>
          <w:sz w:val="24"/>
          <w:szCs w:val="24"/>
        </w:rPr>
        <w:t>.</w:t>
      </w:r>
    </w:p>
    <w:p w:rsidR="00A45EFE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Я не хотела открывать, оставались последние кадры, мне </w:t>
      </w:r>
      <w:r w:rsidRPr="00012BC5">
        <w:rPr>
          <w:rFonts w:ascii="Times New Roman" w:hAnsi="Times New Roman" w:cs="Times New Roman"/>
          <w:b/>
          <w:bCs/>
          <w:sz w:val="24"/>
          <w:szCs w:val="24"/>
        </w:rPr>
        <w:t>во что бы то ни стало</w:t>
      </w:r>
      <w:r w:rsidRPr="00012BC5">
        <w:rPr>
          <w:rFonts w:ascii="Times New Roman" w:hAnsi="Times New Roman" w:cs="Times New Roman"/>
          <w:sz w:val="24"/>
          <w:szCs w:val="24"/>
        </w:rPr>
        <w:t> нужно было их досмотреть.</w:t>
      </w:r>
    </w:p>
    <w:p w:rsidR="00260B9F" w:rsidRPr="00012BC5" w:rsidRDefault="00260B9F" w:rsidP="00E00DE3">
      <w:pPr>
        <w:rPr>
          <w:rFonts w:ascii="Times New Roman" w:hAnsi="Times New Roman" w:cs="Times New Roman"/>
          <w:sz w:val="24"/>
          <w:szCs w:val="24"/>
        </w:rPr>
      </w:pPr>
    </w:p>
    <w:p w:rsidR="001A23EE" w:rsidRDefault="001A23EE" w:rsidP="00E00DE3">
      <w:pPr>
        <w:widowControl w:val="0"/>
        <w:pBdr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61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7C" w:rsidRPr="00012BC5">
        <w:rPr>
          <w:rFonts w:ascii="Times New Roman" w:hAnsi="Times New Roman" w:cs="Times New Roman"/>
          <w:color w:val="000000"/>
          <w:sz w:val="24"/>
          <w:szCs w:val="24"/>
        </w:rPr>
        <w:t>Союз, наречие, частица, местоимение.</w:t>
      </w:r>
    </w:p>
    <w:p w:rsidR="00281A7C" w:rsidRPr="00610C3C" w:rsidRDefault="00281A7C" w:rsidP="00E00DE3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A45EFE" w:rsidRDefault="001A23E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  <w:r w:rsidR="00A45EFE" w:rsidRPr="00A4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EFE" w:rsidRPr="00012BC5" w:rsidRDefault="00A45EF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BC5">
        <w:rPr>
          <w:rFonts w:ascii="Times New Roman" w:hAnsi="Times New Roman" w:cs="Times New Roman"/>
          <w:color w:val="000000"/>
          <w:sz w:val="24"/>
          <w:szCs w:val="24"/>
        </w:rPr>
        <w:t>Союз –  служебная часть речи, служит для связи однородных членов предложения и  частей сложного предложения.</w:t>
      </w:r>
    </w:p>
    <w:p w:rsidR="00A45EFE" w:rsidRPr="00012BC5" w:rsidRDefault="00A45EF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BC5">
        <w:rPr>
          <w:rFonts w:ascii="Times New Roman" w:hAnsi="Times New Roman" w:cs="Times New Roman"/>
          <w:color w:val="000000"/>
          <w:sz w:val="24"/>
          <w:szCs w:val="24"/>
        </w:rPr>
        <w:t>Наречие –  Самостоятельная неизменяемая часть речи, обозначающая признак действия.</w:t>
      </w:r>
    </w:p>
    <w:p w:rsidR="00A45EFE" w:rsidRPr="00012BC5" w:rsidRDefault="00A45EF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BC5">
        <w:rPr>
          <w:rFonts w:ascii="Times New Roman" w:hAnsi="Times New Roman" w:cs="Times New Roman"/>
          <w:color w:val="000000"/>
          <w:sz w:val="24"/>
          <w:szCs w:val="24"/>
        </w:rPr>
        <w:t xml:space="preserve">Частица –  служебная часть речи, которая вносит различные оттенки значения в предложение и служит для образования форм слова. </w:t>
      </w:r>
    </w:p>
    <w:p w:rsidR="00A45EFE" w:rsidRPr="00012BC5" w:rsidRDefault="00A45EFE" w:rsidP="00E00DE3">
      <w:pPr>
        <w:rPr>
          <w:rFonts w:ascii="Times New Roman" w:hAnsi="Times New Roman" w:cs="Times New Roman"/>
          <w:b/>
          <w:sz w:val="24"/>
          <w:szCs w:val="24"/>
        </w:rPr>
      </w:pPr>
      <w:r w:rsidRPr="00012BC5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– самостоятельная часть речи, которая обозначает предметы, признаки предмета, не называя их. </w:t>
      </w:r>
    </w:p>
    <w:p w:rsidR="001A23EE" w:rsidRDefault="001A23E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45EFE" w:rsidRPr="00610C3C" w:rsidRDefault="00A45EF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45EFE" w:rsidRDefault="001A23EE" w:rsidP="00E00D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lastRenderedPageBreak/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  <w:r w:rsidR="00A45EFE" w:rsidRPr="00A45E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Раскройте скобки, поставьте, где нужно, пробел.</w:t>
      </w:r>
      <w:r w:rsidRPr="00A45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BC5">
        <w:rPr>
          <w:rFonts w:ascii="Times New Roman" w:hAnsi="Times New Roman" w:cs="Times New Roman"/>
          <w:i/>
          <w:sz w:val="24"/>
          <w:szCs w:val="24"/>
        </w:rPr>
        <w:t>1. Друзья то(же) приехали.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2. На ней было то(же) платье, что и вчера.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3. Что(бы) ни читал он наизусть, его всегда слушаешь с удовольствием.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4. Он открыл дверь, что(бы) спуститься по лестнице.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5. Так(же), как и сотни лет назад, рыбаки уходят в море за сельдью.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6. Ребята нашего класса так(же) побывали на выставке цветов.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7. Что(бы) участвовать в олимпиаде, мы очень долго занимались.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8. Почаще задумывайся, что(бы) хорошее сделать людям.</w:t>
      </w:r>
    </w:p>
    <w:p w:rsidR="00A45EFE" w:rsidRPr="00610C3C" w:rsidRDefault="00A45EFE" w:rsidP="00E00DE3">
      <w:pPr>
        <w:jc w:val="center"/>
        <w:rPr>
          <w:rFonts w:ascii="Times New Roman" w:eastAsia="Calibri" w:hAnsi="Times New Roman" w:cs="Times New Roman"/>
          <w:i/>
          <w:sz w:val="28"/>
          <w:szCs w:val="24"/>
          <w:lang w:val="de-DE"/>
        </w:rPr>
      </w:pPr>
    </w:p>
    <w:p w:rsidR="001A23EE" w:rsidRDefault="001A23E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EFE" w:rsidRDefault="00A45EFE" w:rsidP="00E00DE3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предложение.</w:t>
      </w:r>
    </w:p>
    <w:p w:rsidR="00A45EFE" w:rsidRDefault="00A45EFE" w:rsidP="00E00DE3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Определите, какая часть речи в данном предложении – союз, местоимение с частицей или наречии с частицей.</w:t>
      </w:r>
    </w:p>
    <w:p w:rsidR="00A45EFE" w:rsidRPr="00A45EFE" w:rsidRDefault="00A45EFE" w:rsidP="00E00DE3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способ написания.</w:t>
      </w:r>
    </w:p>
    <w:p w:rsidR="00A45EFE" w:rsidRDefault="00A45EF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Правильный ответ: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1. Друзья тоже  приехали.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2. На ней было то  же  платье, что и вчера.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3. Что  бы ни читал он наизусть, его всегда слушаешь с удовольствием.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4. Он открыл дверь, чтобы спуститься по лестнице.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5. Так  же, как и сотни лет назад, рыбаки уходят в море за сельдью.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6. Ребята нашего класса также побывали на выставке цветов.</w:t>
      </w:r>
    </w:p>
    <w:p w:rsidR="00A45EFE" w:rsidRPr="00012BC5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7. Чтобы участвовать в олимпиаде, мы очень долго занимались.</w:t>
      </w:r>
    </w:p>
    <w:p w:rsidR="00A45EFE" w:rsidRPr="00A45EFE" w:rsidRDefault="00A45EFE" w:rsidP="00E00DE3">
      <w:pPr>
        <w:tabs>
          <w:tab w:val="left" w:pos="3323"/>
        </w:tabs>
        <w:rPr>
          <w:rFonts w:ascii="Times New Roman" w:hAnsi="Times New Roman" w:cs="Times New Roman"/>
          <w:i/>
          <w:sz w:val="24"/>
          <w:szCs w:val="24"/>
        </w:rPr>
      </w:pPr>
      <w:r w:rsidRPr="00012BC5">
        <w:rPr>
          <w:rFonts w:ascii="Times New Roman" w:hAnsi="Times New Roman" w:cs="Times New Roman"/>
          <w:i/>
          <w:sz w:val="24"/>
          <w:szCs w:val="24"/>
        </w:rPr>
        <w:t>8. Почаще задумывайся, что(бы) хорошее сдела</w:t>
      </w:r>
      <w:r>
        <w:rPr>
          <w:rFonts w:ascii="Times New Roman" w:hAnsi="Times New Roman" w:cs="Times New Roman"/>
          <w:i/>
          <w:sz w:val="24"/>
          <w:szCs w:val="24"/>
        </w:rPr>
        <w:t>ть людя</w:t>
      </w:r>
    </w:p>
    <w:p w:rsidR="00A45EFE" w:rsidRPr="00610C3C" w:rsidRDefault="00A45EF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A45EFE" w:rsidRDefault="001A23EE" w:rsidP="00E00DE3">
      <w:pPr>
        <w:jc w:val="center"/>
        <w:rPr>
          <w:rFonts w:ascii="Times New Roman" w:hAnsi="Times New Roman"/>
          <w:sz w:val="24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610C3C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610C3C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A45EFE" w:rsidRDefault="00A45EFE" w:rsidP="00E00DE3">
      <w:pPr>
        <w:rPr>
          <w:rFonts w:ascii="Times New Roman" w:hAnsi="Times New Roman"/>
          <w:sz w:val="24"/>
          <w:szCs w:val="24"/>
        </w:rPr>
      </w:pPr>
      <w:r w:rsidRPr="00012BC5">
        <w:rPr>
          <w:rFonts w:ascii="Times New Roman" w:hAnsi="Times New Roman"/>
          <w:sz w:val="24"/>
          <w:szCs w:val="24"/>
        </w:rPr>
        <w:t>Выберит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45EFE">
        <w:rPr>
          <w:rFonts w:ascii="Times New Roman" w:hAnsi="Times New Roman"/>
          <w:sz w:val="24"/>
          <w:szCs w:val="24"/>
        </w:rPr>
        <w:t xml:space="preserve"> </w:t>
      </w:r>
      <w:r w:rsidRPr="00012BC5">
        <w:rPr>
          <w:rFonts w:ascii="Times New Roman" w:hAnsi="Times New Roman"/>
          <w:sz w:val="24"/>
          <w:szCs w:val="24"/>
        </w:rPr>
        <w:t>предложения с союзами ТАКЖЕ, ТОЖЕ, ЧТОБЫ</w:t>
      </w:r>
    </w:p>
    <w:p w:rsidR="00A45EFE" w:rsidRPr="00012BC5" w:rsidRDefault="00A45EFE" w:rsidP="00E00DE3">
      <w:pPr>
        <w:rPr>
          <w:rStyle w:val="a5"/>
          <w:rFonts w:ascii="Times New Roman" w:hAnsi="Times New Roman"/>
          <w:i w:val="0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>Хаджи Мурат надел оружие и бурку. Элдар сделал то(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>же</w:t>
      </w:r>
      <w:r w:rsidRPr="00012BC5">
        <w:rPr>
          <w:rStyle w:val="a5"/>
          <w:rFonts w:ascii="Times New Roman" w:hAnsi="Times New Roman"/>
          <w:sz w:val="24"/>
          <w:szCs w:val="24"/>
        </w:rPr>
        <w:t>)</w:t>
      </w:r>
    </w:p>
    <w:p w:rsidR="00A45EFE" w:rsidRPr="00012BC5" w:rsidRDefault="00A45EFE" w:rsidP="00E00DE3">
      <w:pPr>
        <w:rPr>
          <w:rStyle w:val="a5"/>
          <w:rFonts w:ascii="Times New Roman" w:hAnsi="Times New Roman"/>
          <w:i w:val="0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>После длительного перехода люди очень устали, лошади так(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>же</w:t>
      </w:r>
      <w:r w:rsidRPr="00012BC5">
        <w:rPr>
          <w:rStyle w:val="a5"/>
          <w:rFonts w:ascii="Times New Roman" w:hAnsi="Times New Roman"/>
          <w:sz w:val="24"/>
          <w:szCs w:val="24"/>
        </w:rPr>
        <w:t xml:space="preserve">) нуждались в отдыхе </w:t>
      </w:r>
    </w:p>
    <w:p w:rsidR="00A45EFE" w:rsidRPr="00012BC5" w:rsidRDefault="00A45EFE" w:rsidP="00E00DE3">
      <w:pPr>
        <w:rPr>
          <w:rStyle w:val="a5"/>
          <w:rFonts w:ascii="Times New Roman" w:hAnsi="Times New Roman"/>
          <w:i w:val="0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>Он то(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>же)</w:t>
      </w:r>
      <w:r w:rsidRPr="00012BC5">
        <w:rPr>
          <w:rStyle w:val="a5"/>
          <w:rFonts w:ascii="Times New Roman" w:hAnsi="Times New Roman"/>
          <w:sz w:val="24"/>
          <w:szCs w:val="24"/>
        </w:rPr>
        <w:t xml:space="preserve"> теперь держался Великого пути и тут никогда не оставался </w:t>
      </w:r>
    </w:p>
    <w:p w:rsidR="00A45EFE" w:rsidRPr="00012BC5" w:rsidRDefault="00A45EFE" w:rsidP="00E00DE3">
      <w:pPr>
        <w:rPr>
          <w:rStyle w:val="a5"/>
          <w:rFonts w:ascii="Times New Roman" w:hAnsi="Times New Roman"/>
          <w:i w:val="0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 xml:space="preserve"> Хочется говорить так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 xml:space="preserve">(же) </w:t>
      </w:r>
      <w:r w:rsidRPr="00012BC5">
        <w:rPr>
          <w:rStyle w:val="a5"/>
          <w:rFonts w:ascii="Times New Roman" w:hAnsi="Times New Roman"/>
          <w:sz w:val="24"/>
          <w:szCs w:val="24"/>
        </w:rPr>
        <w:t>медленно и точно, как он.</w:t>
      </w:r>
    </w:p>
    <w:p w:rsidR="001A23EE" w:rsidRDefault="00A45EFE" w:rsidP="00E00DE3">
      <w:pPr>
        <w:jc w:val="center"/>
        <w:rPr>
          <w:rFonts w:ascii="Times New Roman" w:hAnsi="Times New Roman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 xml:space="preserve"> Так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>(же)</w:t>
      </w:r>
      <w:r w:rsidRPr="00012BC5">
        <w:rPr>
          <w:rStyle w:val="a5"/>
          <w:rFonts w:ascii="Times New Roman" w:hAnsi="Times New Roman"/>
          <w:sz w:val="24"/>
          <w:szCs w:val="24"/>
        </w:rPr>
        <w:t xml:space="preserve"> сузить брови и так(</w:t>
      </w:r>
      <w:r w:rsidRPr="00012BC5">
        <w:rPr>
          <w:rStyle w:val="a4"/>
          <w:rFonts w:ascii="Times New Roman" w:hAnsi="Times New Roman"/>
          <w:i/>
          <w:iCs/>
          <w:sz w:val="24"/>
          <w:szCs w:val="24"/>
        </w:rPr>
        <w:t>же</w:t>
      </w:r>
      <w:r w:rsidRPr="00012BC5">
        <w:rPr>
          <w:rStyle w:val="a5"/>
          <w:rFonts w:ascii="Times New Roman" w:hAnsi="Times New Roman"/>
          <w:sz w:val="24"/>
          <w:szCs w:val="24"/>
        </w:rPr>
        <w:t>) поправлять на столе разложенные бумаги</w:t>
      </w:r>
      <w:r w:rsidRPr="00012BC5">
        <w:rPr>
          <w:rFonts w:ascii="Times New Roman" w:hAnsi="Times New Roman"/>
          <w:sz w:val="24"/>
          <w:szCs w:val="24"/>
        </w:rPr>
        <w:t xml:space="preserve">е </w:t>
      </w:r>
    </w:p>
    <w:p w:rsidR="00A45EFE" w:rsidRDefault="00A45EFE" w:rsidP="00E00DE3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A45EFE" w:rsidRPr="00610C3C" w:rsidRDefault="00A45EFE" w:rsidP="00E00DE3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1A23EE" w:rsidRPr="00610C3C" w:rsidRDefault="001A23E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EFE" w:rsidRDefault="001A23E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5EFE" w:rsidRPr="00A45E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45EFE" w:rsidRPr="00610C3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="00A45EFE" w:rsidRPr="00610C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EFE" w:rsidRDefault="00A45EFE" w:rsidP="00E00DE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Прочитайте предложение.</w:t>
      </w:r>
    </w:p>
    <w:p w:rsidR="00A45EFE" w:rsidRDefault="00A45EFE" w:rsidP="00E00DE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Определите, какая часть речи в данном предложении – союз, местоимение с частицей или наречии с частицей.</w:t>
      </w:r>
    </w:p>
    <w:p w:rsidR="00A45EFE" w:rsidRDefault="00A45EFE" w:rsidP="00E00DE3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способ написания</w:t>
      </w:r>
    </w:p>
    <w:p w:rsidR="00A45EFE" w:rsidRDefault="00A45EFE" w:rsidP="00E00D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Правильный ответ:</w:t>
      </w:r>
    </w:p>
    <w:p w:rsidR="00A45EFE" w:rsidRPr="00012BC5" w:rsidRDefault="00A45EFE" w:rsidP="00E00DE3">
      <w:pPr>
        <w:rPr>
          <w:rStyle w:val="a5"/>
          <w:rFonts w:ascii="Times New Roman" w:hAnsi="Times New Roman"/>
          <w:i w:val="0"/>
          <w:sz w:val="24"/>
          <w:szCs w:val="24"/>
        </w:rPr>
      </w:pPr>
      <w:r w:rsidRPr="00A45EFE">
        <w:rPr>
          <w:rFonts w:ascii="Times New Roman" w:hAnsi="Times New Roman"/>
          <w:sz w:val="24"/>
          <w:szCs w:val="24"/>
        </w:rPr>
        <w:t xml:space="preserve"> </w:t>
      </w:r>
      <w:r w:rsidRPr="00012BC5">
        <w:rPr>
          <w:rStyle w:val="a5"/>
          <w:rFonts w:ascii="Times New Roman" w:hAnsi="Times New Roman"/>
          <w:sz w:val="24"/>
          <w:szCs w:val="24"/>
        </w:rPr>
        <w:t>После длительного перехода люди очень устали, лошади так</w:t>
      </w:r>
      <w:r w:rsidRPr="00012BC5">
        <w:rPr>
          <w:rStyle w:val="a4"/>
          <w:rFonts w:ascii="Times New Roman" w:hAnsi="Times New Roman"/>
          <w:iCs/>
          <w:sz w:val="24"/>
          <w:szCs w:val="24"/>
        </w:rPr>
        <w:t>же</w:t>
      </w:r>
      <w:r w:rsidRPr="00012BC5">
        <w:rPr>
          <w:rStyle w:val="a5"/>
          <w:rFonts w:ascii="Times New Roman" w:hAnsi="Times New Roman"/>
          <w:sz w:val="24"/>
          <w:szCs w:val="24"/>
        </w:rPr>
        <w:t xml:space="preserve"> нуждались в отдыхе </w:t>
      </w:r>
    </w:p>
    <w:p w:rsidR="00A45EFE" w:rsidRDefault="00A45EF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012BC5">
        <w:rPr>
          <w:rStyle w:val="a5"/>
          <w:rFonts w:ascii="Times New Roman" w:hAnsi="Times New Roman"/>
          <w:sz w:val="24"/>
          <w:szCs w:val="24"/>
        </w:rPr>
        <w:t>Он то</w:t>
      </w:r>
      <w:r w:rsidRPr="00012BC5">
        <w:rPr>
          <w:rStyle w:val="a4"/>
          <w:rFonts w:ascii="Times New Roman" w:hAnsi="Times New Roman"/>
          <w:iCs/>
          <w:sz w:val="24"/>
          <w:szCs w:val="24"/>
        </w:rPr>
        <w:t>же</w:t>
      </w:r>
      <w:r w:rsidRPr="00012BC5">
        <w:rPr>
          <w:rStyle w:val="a5"/>
          <w:rFonts w:ascii="Times New Roman" w:hAnsi="Times New Roman"/>
          <w:sz w:val="24"/>
          <w:szCs w:val="24"/>
        </w:rPr>
        <w:t xml:space="preserve"> теперь держался Великого пути и тут никогда не оставался</w:t>
      </w:r>
    </w:p>
    <w:p w:rsidR="00A45EFE" w:rsidRDefault="00A45EFE" w:rsidP="00E00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b/>
          <w:sz w:val="24"/>
          <w:szCs w:val="24"/>
        </w:rPr>
        <w:t>Дополнительный материал для закрепления нового материала:</w:t>
      </w:r>
      <w:r w:rsidRPr="0001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FE" w:rsidRPr="00012BC5" w:rsidRDefault="00A45EFE" w:rsidP="00E00DE3">
      <w:pPr>
        <w:rPr>
          <w:rFonts w:ascii="Times New Roman" w:hAnsi="Times New Roman" w:cs="Times New Roman"/>
          <w:b/>
          <w:sz w:val="24"/>
          <w:szCs w:val="24"/>
        </w:rPr>
      </w:pPr>
      <w:r w:rsidRPr="00012BC5">
        <w:rPr>
          <w:rFonts w:ascii="Times New Roman" w:hAnsi="Times New Roman" w:cs="Times New Roman"/>
          <w:b/>
          <w:sz w:val="24"/>
          <w:szCs w:val="24"/>
        </w:rPr>
        <w:t>Перепишите шуточную памятку, раскрывая скобки.</w:t>
      </w:r>
    </w:p>
    <w:p w:rsidR="00A45EFE" w:rsidRPr="00012BC5" w:rsidRDefault="00A45EFE" w:rsidP="00E00DE3">
      <w:pPr>
        <w:rPr>
          <w:rFonts w:ascii="Times New Roman" w:hAnsi="Times New Roman" w:cs="Times New Roman"/>
          <w:b/>
          <w:sz w:val="24"/>
          <w:szCs w:val="24"/>
        </w:rPr>
      </w:pPr>
      <w:r w:rsidRPr="00012BC5">
        <w:rPr>
          <w:rFonts w:ascii="Times New Roman" w:hAnsi="Times New Roman" w:cs="Times New Roman"/>
          <w:b/>
          <w:sz w:val="24"/>
          <w:szCs w:val="24"/>
        </w:rPr>
        <w:t>КАК ПОЙМАТЬ МАЙСКОГО ЖУКА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b/>
          <w:sz w:val="24"/>
          <w:szCs w:val="24"/>
        </w:rPr>
        <w:t>1</w:t>
      </w:r>
      <w:r w:rsidRPr="00012BC5">
        <w:rPr>
          <w:rFonts w:ascii="Times New Roman" w:hAnsi="Times New Roman" w:cs="Times New Roman"/>
          <w:sz w:val="24"/>
          <w:szCs w:val="24"/>
        </w:rPr>
        <w:t>) Что(бы) поймать майского жука, сначала подумай, что(бы) такое взять в руки для ловли.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2) Во-первых, подойдет бабушкина метла, да и обычный веник – так(же) неплохо.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3) Во-вторых, спрячься (за)то дерево, над которым громче всего жужжат эти насекомые.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4) В-третьих, спрятавшись, присядь, (от)того (что) вид вооруженного невкусными ветками двуногого жука не внушает доверия жукам майским.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5) Если не удалось накрыть жука, стоя под деревом, беги за ним (по)этому берегу пруда, в крайнем случае – (по)тому.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6) Если запыхался, встань, что(бы) отдышаться: тебе еще долго бегать. А так(же) успокой друзей: у них то(же) не получается.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7) Отдохнув, повтори все сначала: (за)то дерево, (по)тому берегу… – это что(бы) наверняка.</w:t>
      </w:r>
    </w:p>
    <w:p w:rsidR="00A45EFE" w:rsidRPr="00012BC5" w:rsidRDefault="00A45EFE" w:rsidP="00E00DE3">
      <w:pPr>
        <w:rPr>
          <w:rFonts w:ascii="Times New Roman" w:hAnsi="Times New Roman" w:cs="Times New Roman"/>
          <w:sz w:val="24"/>
          <w:szCs w:val="24"/>
        </w:rPr>
      </w:pPr>
      <w:r w:rsidRPr="00012BC5">
        <w:rPr>
          <w:rFonts w:ascii="Times New Roman" w:hAnsi="Times New Roman" w:cs="Times New Roman"/>
          <w:sz w:val="24"/>
          <w:szCs w:val="24"/>
        </w:rPr>
        <w:t>Оставшись в конце концов с носом, не отчаивайся, (по)тому (что) в народе говорят: не везет в майских жуках – повезет в учебе. И беги быстрее домой, садись за уроки – вечер уже!</w:t>
      </w:r>
    </w:p>
    <w:p w:rsidR="001A23EE" w:rsidRPr="001A23EE" w:rsidRDefault="001A23EE" w:rsidP="00E00DE3"/>
    <w:sectPr w:rsidR="001A23EE" w:rsidRPr="001A23EE" w:rsidSect="00E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E14"/>
    <w:multiLevelType w:val="hybridMultilevel"/>
    <w:tmpl w:val="E51E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2F0E"/>
    <w:multiLevelType w:val="hybridMultilevel"/>
    <w:tmpl w:val="E51E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E"/>
    <w:rsid w:val="001A23EE"/>
    <w:rsid w:val="001F5AAB"/>
    <w:rsid w:val="00260B9F"/>
    <w:rsid w:val="00281A7C"/>
    <w:rsid w:val="00406BEA"/>
    <w:rsid w:val="00A45EFE"/>
    <w:rsid w:val="00E00DE3"/>
    <w:rsid w:val="00E14FC2"/>
    <w:rsid w:val="00E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FE"/>
    <w:pPr>
      <w:ind w:left="720"/>
      <w:contextualSpacing/>
    </w:pPr>
  </w:style>
  <w:style w:type="character" w:styleId="a4">
    <w:name w:val="Strong"/>
    <w:basedOn w:val="a0"/>
    <w:qFormat/>
    <w:rsid w:val="00A45EFE"/>
    <w:rPr>
      <w:b/>
      <w:bCs/>
    </w:rPr>
  </w:style>
  <w:style w:type="character" w:styleId="a5">
    <w:name w:val="Emphasis"/>
    <w:basedOn w:val="a0"/>
    <w:qFormat/>
    <w:rsid w:val="00A45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FE"/>
    <w:pPr>
      <w:ind w:left="720"/>
      <w:contextualSpacing/>
    </w:pPr>
  </w:style>
  <w:style w:type="character" w:styleId="a4">
    <w:name w:val="Strong"/>
    <w:basedOn w:val="a0"/>
    <w:qFormat/>
    <w:rsid w:val="00A45EFE"/>
    <w:rPr>
      <w:b/>
      <w:bCs/>
    </w:rPr>
  </w:style>
  <w:style w:type="character" w:styleId="a5">
    <w:name w:val="Emphasis"/>
    <w:basedOn w:val="a0"/>
    <w:qFormat/>
    <w:rsid w:val="00A4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